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r>
        <w:rPr>
          <w:rFonts w:hint="eastAsia" w:ascii="宋体" w:hAnsi="宋体" w:eastAsia="宋体" w:cs="宋体"/>
          <w:b/>
          <w:bCs/>
          <w:sz w:val="32"/>
          <w:szCs w:val="32"/>
        </w:rPr>
        <w:t>双新背景下的历史命题趋势</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在</w:t>
      </w:r>
      <w:r>
        <w:rPr>
          <w:rFonts w:hint="eastAsia" w:ascii="宋体" w:hAnsi="宋体" w:eastAsia="宋体" w:cs="宋体"/>
          <w:sz w:val="21"/>
          <w:szCs w:val="21"/>
        </w:rPr>
        <w:t>19世纪的英国剑桥大学历史系教授</w:t>
      </w:r>
      <w:r>
        <w:rPr>
          <w:rFonts w:hint="eastAsia" w:ascii="宋体" w:hAnsi="宋体" w:eastAsia="宋体" w:cs="宋体"/>
          <w:sz w:val="21"/>
          <w:szCs w:val="21"/>
        </w:rPr>
        <w:t>阿克顿勋爵看来，历史学绝不是记忆的负担，而是照亮心灵的光芒，是人类的良心，是解毒剂，是一出令人激动的戏剧。中国社科院世界经济与政治研究所所长张宇燕指出：历史学是人文社会科学的载体。而在《普通高中历史课程标准（</w:t>
      </w:r>
      <w:r>
        <w:rPr>
          <w:rFonts w:hint="eastAsia" w:ascii="宋体" w:hAnsi="宋体" w:eastAsia="宋体" w:cs="宋体"/>
          <w:sz w:val="21"/>
          <w:szCs w:val="21"/>
        </w:rPr>
        <w:t>2017年版2020年修订）</w:t>
      </w:r>
      <w:r>
        <w:rPr>
          <w:rFonts w:hint="eastAsia" w:ascii="宋体" w:hAnsi="宋体" w:eastAsia="宋体" w:cs="宋体"/>
          <w:sz w:val="21"/>
          <w:szCs w:val="21"/>
        </w:rPr>
        <w:t>》（以下简称“课标”）中则指出：历史学是落实立德树人根本任务的重要途径，在塑造学生人文素养、树立正确价值观、促进个人全面发展方面具有不可替代的作用。在浙江、上海、北京、天津、山东、海南等省份实行“3</w:t>
      </w:r>
      <w:r>
        <w:rPr>
          <w:rFonts w:hint="eastAsia" w:ascii="宋体" w:hAnsi="宋体" w:eastAsia="宋体" w:cs="宋体"/>
          <w:sz w:val="21"/>
          <w:szCs w:val="21"/>
        </w:rPr>
        <w:t>+3</w:t>
      </w:r>
      <w:r>
        <w:rPr>
          <w:rFonts w:hint="eastAsia" w:ascii="宋体" w:hAnsi="宋体" w:eastAsia="宋体" w:cs="宋体"/>
          <w:sz w:val="21"/>
          <w:szCs w:val="21"/>
        </w:rPr>
        <w:t>”的新高考方案中，历史是高中学业水平考试</w:t>
      </w:r>
      <w:r>
        <w:rPr>
          <w:rFonts w:hint="eastAsia" w:ascii="宋体" w:hAnsi="宋体" w:eastAsia="宋体" w:cs="宋体"/>
          <w:sz w:val="21"/>
          <w:szCs w:val="21"/>
        </w:rPr>
        <w:t>7</w:t>
      </w:r>
      <w:r>
        <w:rPr>
          <w:rFonts w:hint="eastAsia" w:ascii="宋体" w:hAnsi="宋体" w:eastAsia="宋体" w:cs="宋体"/>
          <w:sz w:val="21"/>
          <w:szCs w:val="21"/>
        </w:rPr>
        <w:t>门或</w:t>
      </w:r>
      <w:r>
        <w:rPr>
          <w:rFonts w:hint="eastAsia" w:ascii="宋体" w:hAnsi="宋体" w:eastAsia="宋体" w:cs="宋体"/>
          <w:sz w:val="21"/>
          <w:szCs w:val="21"/>
        </w:rPr>
        <w:t>6</w:t>
      </w:r>
      <w:r>
        <w:rPr>
          <w:rFonts w:hint="eastAsia" w:ascii="宋体" w:hAnsi="宋体" w:eastAsia="宋体" w:cs="宋体"/>
          <w:sz w:val="21"/>
          <w:szCs w:val="21"/>
        </w:rPr>
        <w:t>门科目中的1门，以等级分计入高考成绩；在河北、辽宁、江苏、福建、湖北、湖南、广东、重庆8个省份实行“3</w:t>
      </w:r>
      <w:r>
        <w:rPr>
          <w:rFonts w:hint="eastAsia" w:ascii="宋体" w:hAnsi="宋体" w:eastAsia="宋体" w:cs="宋体"/>
          <w:sz w:val="21"/>
          <w:szCs w:val="21"/>
        </w:rPr>
        <w:t>+1+2</w:t>
      </w:r>
      <w:r>
        <w:rPr>
          <w:rFonts w:hint="eastAsia" w:ascii="宋体" w:hAnsi="宋体" w:eastAsia="宋体" w:cs="宋体"/>
          <w:sz w:val="21"/>
          <w:szCs w:val="21"/>
        </w:rPr>
        <w:t>”的新高考方案中，学生必须从物理或历史中选择1门科目考试，并以原始分计入高考成绩。高考综合改革后，历史科的定位发生变化。</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课标规定了高中历史课程目标，指出了学科核心素养，提出了学业质量要求，为高中的阶段性评价、学业水平考试和升学考试命题提供了重要依据，有利于促进教、学、考的有机衔接。中国高考评价体系以顶层设计形势倒逼高考改革，课标指引教学是目前高中历史学科现状。由此势必带来高考命题趋势的转变。</w:t>
      </w:r>
    </w:p>
    <w:p>
      <w:pPr>
        <w:spacing w:line="48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一、双新背景下近三年高考历史试题特点</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.传承中育创新</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礼乐始自夏商，到周朝初期周公“制礼作乐”形成独有文化体系，后经孔子和孟子承前启后，聚合前人的精髓创建以礼乐仁义为核心的儒学文化系统，用以维护社会秩序上的人伦和谐。礼乐文明在数千年的中华文明发展史上产生了重大而深远的影响，至今仍有其强大的</w:t>
      </w:r>
      <w:bookmarkStart w:id="0" w:name="_GoBack"/>
      <w:bookmarkEnd w:id="0"/>
      <w:r>
        <w:rPr>
          <w:rFonts w:hint="eastAsia" w:ascii="宋体" w:hAnsi="宋体" w:eastAsia="宋体" w:cs="宋体"/>
          <w:sz w:val="21"/>
          <w:szCs w:val="21"/>
        </w:rPr>
        <w:t>生命力。历年高考对礼乐的考查屡见不鲜。山东作为孔孟之乡，在近三年的高考中更是以第1题的地位出现，但每年的侧重点略有不同，既继承传统又推陈出新。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6"/>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80" w:lineRule="auto"/>
              <w:rPr>
                <w:rFonts w:hint="eastAsia" w:ascii="宋体" w:hAnsi="宋体" w:eastAsia="宋体" w:cs="宋体"/>
                <w:sz w:val="21"/>
                <w:szCs w:val="21"/>
              </w:rPr>
            </w:pPr>
            <w:r>
              <w:rPr>
                <w:rFonts w:hint="eastAsia" w:ascii="宋体" w:hAnsi="宋体" w:eastAsia="宋体" w:cs="宋体"/>
                <w:sz w:val="21"/>
                <w:szCs w:val="21"/>
              </w:rPr>
              <w:t>第1题高考试题年份</w:t>
            </w:r>
          </w:p>
        </w:tc>
        <w:tc>
          <w:tcPr>
            <w:tcW w:w="0" w:type="auto"/>
          </w:tcPr>
          <w:p>
            <w:pPr>
              <w:spacing w:line="480" w:lineRule="auto"/>
              <w:rPr>
                <w:rFonts w:hint="eastAsia" w:ascii="宋体" w:hAnsi="宋体" w:eastAsia="宋体" w:cs="宋体"/>
                <w:sz w:val="21"/>
                <w:szCs w:val="21"/>
              </w:rPr>
            </w:pPr>
            <w:r>
              <w:rPr>
                <w:rFonts w:hint="eastAsia" w:ascii="宋体" w:hAnsi="宋体" w:eastAsia="宋体" w:cs="宋体"/>
                <w:sz w:val="21"/>
                <w:szCs w:val="21"/>
              </w:rPr>
              <w:t>侧重点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80" w:lineRule="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020年</w:t>
            </w:r>
          </w:p>
        </w:tc>
        <w:tc>
          <w:tcPr>
            <w:tcW w:w="0" w:type="auto"/>
          </w:tcPr>
          <w:p>
            <w:pPr>
              <w:spacing w:line="480" w:lineRule="auto"/>
              <w:rPr>
                <w:rFonts w:hint="eastAsia" w:ascii="宋体" w:hAnsi="宋体" w:eastAsia="宋体" w:cs="宋体"/>
                <w:sz w:val="21"/>
                <w:szCs w:val="21"/>
              </w:rPr>
            </w:pPr>
            <w:r>
              <w:rPr>
                <w:rFonts w:hint="eastAsia" w:ascii="宋体" w:hAnsi="宋体" w:eastAsia="宋体" w:cs="宋体"/>
                <w:sz w:val="21"/>
                <w:szCs w:val="21"/>
              </w:rPr>
              <w:t>儒家、法家思想共性的实质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80" w:lineRule="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021年</w:t>
            </w:r>
          </w:p>
        </w:tc>
        <w:tc>
          <w:tcPr>
            <w:tcW w:w="0" w:type="auto"/>
          </w:tcPr>
          <w:p>
            <w:pPr>
              <w:spacing w:line="480" w:lineRule="auto"/>
              <w:rPr>
                <w:rFonts w:hint="eastAsia" w:ascii="宋体" w:hAnsi="宋体" w:eastAsia="宋体" w:cs="宋体"/>
                <w:sz w:val="21"/>
                <w:szCs w:val="21"/>
              </w:rPr>
            </w:pPr>
            <w:r>
              <w:rPr>
                <w:rFonts w:hint="eastAsia" w:ascii="宋体" w:hAnsi="宋体" w:eastAsia="宋体" w:cs="宋体"/>
                <w:sz w:val="21"/>
                <w:szCs w:val="21"/>
              </w:rPr>
              <w:t>儒家、墨家思想差异的原因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480" w:lineRule="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022年</w:t>
            </w:r>
          </w:p>
        </w:tc>
        <w:tc>
          <w:tcPr>
            <w:tcW w:w="0" w:type="auto"/>
          </w:tcPr>
          <w:p>
            <w:pPr>
              <w:spacing w:line="480" w:lineRule="auto"/>
              <w:rPr>
                <w:rFonts w:hint="eastAsia" w:ascii="宋体" w:hAnsi="宋体" w:eastAsia="宋体" w:cs="宋体"/>
                <w:sz w:val="21"/>
                <w:szCs w:val="21"/>
              </w:rPr>
            </w:pPr>
            <w:r>
              <w:rPr>
                <w:rFonts w:hint="eastAsia" w:ascii="宋体" w:hAnsi="宋体" w:eastAsia="宋体" w:cs="宋体"/>
                <w:sz w:val="21"/>
                <w:szCs w:val="21"/>
              </w:rPr>
              <w:t>儒家思想对田齐法家思想的影响</w:t>
            </w:r>
          </w:p>
        </w:tc>
      </w:tr>
    </w:tbl>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.能力中含素养</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统编历史教材总主编徐蓝教授指出要使学生逐步形成具有历史学科特征的正确价值观、必备品格和关键能力。新高考模式下，历史学科核心素养的考察是高考选拔功能的必然要求，近三年高考试题在考察学生能力的同时蕴含了更多的核心素养培养。如2</w:t>
      </w:r>
      <w:r>
        <w:rPr>
          <w:rFonts w:hint="eastAsia" w:ascii="宋体" w:hAnsi="宋体" w:eastAsia="宋体" w:cs="宋体"/>
          <w:sz w:val="21"/>
          <w:szCs w:val="21"/>
        </w:rPr>
        <w:t>021年山东高考第</w:t>
      </w:r>
      <w:r>
        <w:rPr>
          <w:rFonts w:hint="eastAsia" w:ascii="宋体" w:hAnsi="宋体" w:eastAsia="宋体" w:cs="宋体"/>
          <w:sz w:val="21"/>
          <w:szCs w:val="21"/>
        </w:rPr>
        <w:t>1</w:t>
      </w:r>
      <w:r>
        <w:rPr>
          <w:rFonts w:hint="eastAsia" w:ascii="宋体" w:hAnsi="宋体" w:eastAsia="宋体" w:cs="宋体"/>
          <w:sz w:val="21"/>
          <w:szCs w:val="21"/>
        </w:rPr>
        <w:t>6题“开封：仅据天下之冲，还是奠万世之基？”</w:t>
      </w:r>
      <w:r>
        <w:rPr>
          <w:rFonts w:hint="eastAsia" w:ascii="宋体" w:hAnsi="宋体" w:eastAsia="宋体" w:cs="宋体"/>
          <w:sz w:val="21"/>
          <w:szCs w:val="21"/>
        </w:rPr>
        <w:t>呈现材料既有出自名著《续资治通鉴长编》的文字材料，还有中国古代气温变化的曲线图和开封附近地形等地理学科方面的图示。</w:t>
      </w:r>
    </w:p>
    <w:p>
      <w:pPr>
        <w:spacing w:line="48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二、双新背景下近三年高考历史命题趋势</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1.考查必备知识与“无思维不命题”</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中国高考评价体系提出的必备知识，是指即将进入高等学校的学习者在面对与学科相关的生活实践或学习探索问题情境时，有效地认识问题、分析问题、解决问题所必须具备的知识。但高考是选拔性考试，运用创新思维也属于历史学科能力考查的要求，在课程结构则将二者的有机整合。如中国的政治体制部分，《中外历史纲要》（上）内容有中国不同历史时期政治制度的内容、特点，选择性必修一《国家制度与社会治理》中有中国政治体制由古到今的产生和演变过程，历史科考试也将必备知识的考查与创新思维的考查相结合。</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.考查载体多样与“无情境不成题”</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根据历史学的学科特点，</w:t>
      </w:r>
      <w:r>
        <w:rPr>
          <w:rFonts w:hint="eastAsia" w:ascii="宋体" w:hAnsi="宋体" w:eastAsia="宋体" w:cs="宋体"/>
          <w:sz w:val="21"/>
          <w:szCs w:val="21"/>
        </w:rPr>
        <w:t>史料</w:t>
      </w:r>
      <w:r>
        <w:rPr>
          <w:rFonts w:hint="eastAsia" w:ascii="宋体" w:hAnsi="宋体" w:eastAsia="宋体" w:cs="宋体"/>
          <w:sz w:val="21"/>
          <w:szCs w:val="21"/>
        </w:rPr>
        <w:t>是研究历史的重要载体，也是历史考试的重要</w:t>
      </w:r>
      <w:r>
        <w:rPr>
          <w:rFonts w:hint="eastAsia" w:ascii="宋体" w:hAnsi="宋体" w:eastAsia="宋体" w:cs="宋体"/>
          <w:sz w:val="21"/>
          <w:szCs w:val="21"/>
        </w:rPr>
        <w:t>依托</w:t>
      </w:r>
      <w:r>
        <w:rPr>
          <w:rFonts w:hint="eastAsia" w:ascii="宋体" w:hAnsi="宋体" w:eastAsia="宋体" w:cs="宋体"/>
          <w:sz w:val="21"/>
          <w:szCs w:val="21"/>
        </w:rPr>
        <w:t>形式。通过多种多样的历史史料创设不同的试题情景考查学生的史料实证、论从史出等能力。如</w:t>
      </w:r>
      <w:r>
        <w:rPr>
          <w:rFonts w:hint="eastAsia" w:ascii="宋体" w:hAnsi="宋体" w:eastAsia="宋体" w:cs="宋体"/>
          <w:sz w:val="21"/>
          <w:szCs w:val="21"/>
        </w:rPr>
        <w:t>2</w:t>
      </w:r>
      <w:r>
        <w:rPr>
          <w:rFonts w:hint="eastAsia" w:ascii="宋体" w:hAnsi="宋体" w:eastAsia="宋体" w:cs="宋体"/>
          <w:sz w:val="21"/>
          <w:szCs w:val="21"/>
        </w:rPr>
        <w:t>020年山东高考第</w:t>
      </w:r>
      <w:r>
        <w:rPr>
          <w:rFonts w:hint="eastAsia" w:ascii="宋体" w:hAnsi="宋体" w:eastAsia="宋体" w:cs="宋体"/>
          <w:sz w:val="21"/>
          <w:szCs w:val="21"/>
        </w:rPr>
        <w:t>1</w:t>
      </w:r>
      <w:r>
        <w:rPr>
          <w:rFonts w:hint="eastAsia" w:ascii="宋体" w:hAnsi="宋体" w:eastAsia="宋体" w:cs="宋体"/>
          <w:sz w:val="21"/>
          <w:szCs w:val="21"/>
        </w:rPr>
        <w:t>8题“一个村支书的工作笔记”、第</w:t>
      </w:r>
      <w:r>
        <w:rPr>
          <w:rFonts w:hint="eastAsia" w:ascii="宋体" w:hAnsi="宋体" w:eastAsia="宋体" w:cs="宋体"/>
          <w:sz w:val="21"/>
          <w:szCs w:val="21"/>
        </w:rPr>
        <w:t>1</w:t>
      </w:r>
      <w:r>
        <w:rPr>
          <w:rFonts w:hint="eastAsia" w:ascii="宋体" w:hAnsi="宋体" w:eastAsia="宋体" w:cs="宋体"/>
          <w:sz w:val="21"/>
          <w:szCs w:val="21"/>
        </w:rPr>
        <w:t>9题“咖啡馆的历史，既是一部经济史，也是一部社会史”、</w:t>
      </w:r>
      <w:r>
        <w:rPr>
          <w:rFonts w:hint="eastAsia" w:ascii="宋体" w:hAnsi="宋体" w:eastAsia="宋体" w:cs="宋体"/>
          <w:sz w:val="21"/>
          <w:szCs w:val="21"/>
        </w:rPr>
        <w:t>2</w:t>
      </w:r>
      <w:r>
        <w:rPr>
          <w:rFonts w:hint="eastAsia" w:ascii="宋体" w:hAnsi="宋体" w:eastAsia="宋体" w:cs="宋体"/>
          <w:sz w:val="21"/>
          <w:szCs w:val="21"/>
        </w:rPr>
        <w:t>020年天津高考第</w:t>
      </w:r>
      <w:r>
        <w:rPr>
          <w:rFonts w:hint="eastAsia" w:ascii="宋体" w:hAnsi="宋体" w:eastAsia="宋体" w:cs="宋体"/>
          <w:sz w:val="21"/>
          <w:szCs w:val="21"/>
        </w:rPr>
        <w:t>1</w:t>
      </w:r>
      <w:r>
        <w:rPr>
          <w:rFonts w:hint="eastAsia" w:ascii="宋体" w:hAnsi="宋体" w:eastAsia="宋体" w:cs="宋体"/>
          <w:sz w:val="21"/>
          <w:szCs w:val="21"/>
        </w:rPr>
        <w:t>8题“历史漫画可以</w:t>
      </w:r>
      <w:r>
        <w:rPr>
          <w:rFonts w:hint="eastAsia" w:ascii="宋体" w:hAnsi="宋体" w:eastAsia="宋体" w:cs="宋体"/>
          <w:sz w:val="21"/>
          <w:szCs w:val="21"/>
        </w:rPr>
        <w:t>叙史解史</w:t>
      </w:r>
      <w:r>
        <w:rPr>
          <w:rFonts w:hint="eastAsia" w:ascii="宋体" w:hAnsi="宋体" w:eastAsia="宋体" w:cs="宋体"/>
          <w:sz w:val="21"/>
          <w:szCs w:val="21"/>
        </w:rPr>
        <w:t>”等。</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.考查学科素养与“无价值不入题”</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历史学科要培养学生正确的核心素养</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见下表</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rPr>
        <w:t>体现历史学科的价值取向，厚植家国情怀，传承时代精神，凝聚育人合力。</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528"/>
        <w:gridCol w:w="528"/>
        <w:gridCol w:w="1056"/>
        <w:gridCol w:w="528"/>
        <w:gridCol w:w="528"/>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7"/>
            <w:vAlign w:val="center"/>
          </w:tcPr>
          <w:p>
            <w:pPr>
              <w:spacing w:line="48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历史学科核心素养培养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vAlign w:val="center"/>
          </w:tcPr>
          <w:p>
            <w:pPr>
              <w:spacing w:line="48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正确价值观念</w:t>
            </w:r>
          </w:p>
        </w:tc>
        <w:tc>
          <w:tcPr>
            <w:tcW w:w="0" w:type="auto"/>
            <w:gridSpan w:val="3"/>
            <w:vAlign w:val="center"/>
          </w:tcPr>
          <w:p>
            <w:pPr>
              <w:spacing w:line="48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必备品格</w:t>
            </w:r>
          </w:p>
        </w:tc>
        <w:tc>
          <w:tcPr>
            <w:tcW w:w="0" w:type="auto"/>
            <w:gridSpan w:val="2"/>
            <w:vAlign w:val="center"/>
          </w:tcPr>
          <w:p>
            <w:pPr>
              <w:spacing w:line="48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关键能力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48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唯物史观</w:t>
            </w:r>
          </w:p>
        </w:tc>
        <w:tc>
          <w:tcPr>
            <w:tcW w:w="0" w:type="auto"/>
            <w:gridSpan w:val="2"/>
            <w:vAlign w:val="center"/>
          </w:tcPr>
          <w:p>
            <w:pPr>
              <w:spacing w:line="48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时空观念</w:t>
            </w:r>
          </w:p>
        </w:tc>
        <w:tc>
          <w:tcPr>
            <w:tcW w:w="0" w:type="auto"/>
            <w:vAlign w:val="center"/>
          </w:tcPr>
          <w:p>
            <w:pPr>
              <w:spacing w:line="48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史料实证</w:t>
            </w:r>
          </w:p>
        </w:tc>
        <w:tc>
          <w:tcPr>
            <w:tcW w:w="0" w:type="auto"/>
            <w:gridSpan w:val="2"/>
            <w:vAlign w:val="center"/>
          </w:tcPr>
          <w:p>
            <w:pPr>
              <w:spacing w:line="48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历史解释</w:t>
            </w:r>
          </w:p>
        </w:tc>
        <w:tc>
          <w:tcPr>
            <w:tcW w:w="0" w:type="auto"/>
            <w:vAlign w:val="center"/>
          </w:tcPr>
          <w:p>
            <w:pPr>
              <w:spacing w:line="48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家国情怀</w:t>
            </w:r>
          </w:p>
        </w:tc>
      </w:tr>
    </w:tbl>
    <w:p>
      <w:pPr>
        <w:spacing w:line="48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如2</w:t>
      </w:r>
      <w:r>
        <w:rPr>
          <w:rFonts w:hint="eastAsia" w:ascii="宋体" w:hAnsi="宋体" w:eastAsia="宋体" w:cs="宋体"/>
          <w:sz w:val="21"/>
          <w:szCs w:val="21"/>
        </w:rPr>
        <w:t>020年山东高考第</w:t>
      </w:r>
      <w:r>
        <w:rPr>
          <w:rFonts w:hint="eastAsia" w:ascii="宋体" w:hAnsi="宋体" w:eastAsia="宋体" w:cs="宋体"/>
          <w:sz w:val="21"/>
          <w:szCs w:val="21"/>
        </w:rPr>
        <w:t>1</w:t>
      </w:r>
      <w:r>
        <w:rPr>
          <w:rFonts w:hint="eastAsia" w:ascii="宋体" w:hAnsi="宋体" w:eastAsia="宋体" w:cs="宋体"/>
          <w:sz w:val="21"/>
          <w:szCs w:val="21"/>
        </w:rPr>
        <w:t>7题“行走的少年”、</w:t>
      </w:r>
      <w:r>
        <w:rPr>
          <w:rFonts w:hint="eastAsia" w:ascii="宋体" w:hAnsi="宋体" w:eastAsia="宋体" w:cs="宋体"/>
          <w:sz w:val="21"/>
          <w:szCs w:val="21"/>
        </w:rPr>
        <w:t>2</w:t>
      </w:r>
      <w:r>
        <w:rPr>
          <w:rFonts w:hint="eastAsia" w:ascii="宋体" w:hAnsi="宋体" w:eastAsia="宋体" w:cs="宋体"/>
          <w:sz w:val="21"/>
          <w:szCs w:val="21"/>
        </w:rPr>
        <w:t>021年山东高考第</w:t>
      </w:r>
      <w:r>
        <w:rPr>
          <w:rFonts w:hint="eastAsia" w:ascii="宋体" w:hAnsi="宋体" w:eastAsia="宋体" w:cs="宋体"/>
          <w:sz w:val="21"/>
          <w:szCs w:val="21"/>
        </w:rPr>
        <w:t>1</w:t>
      </w:r>
      <w:r>
        <w:rPr>
          <w:rFonts w:hint="eastAsia" w:ascii="宋体" w:hAnsi="宋体" w:eastAsia="宋体" w:cs="宋体"/>
          <w:sz w:val="21"/>
          <w:szCs w:val="21"/>
        </w:rPr>
        <w:t>7题“小英雄”、</w:t>
      </w:r>
      <w:r>
        <w:rPr>
          <w:rFonts w:hint="eastAsia" w:ascii="宋体" w:hAnsi="宋体" w:eastAsia="宋体" w:cs="宋体"/>
          <w:sz w:val="21"/>
          <w:szCs w:val="21"/>
        </w:rPr>
        <w:t>2</w:t>
      </w:r>
      <w:r>
        <w:rPr>
          <w:rFonts w:hint="eastAsia" w:ascii="宋体" w:hAnsi="宋体" w:eastAsia="宋体" w:cs="宋体"/>
          <w:sz w:val="21"/>
          <w:szCs w:val="21"/>
        </w:rPr>
        <w:t>022年山东高考第</w:t>
      </w:r>
      <w:r>
        <w:rPr>
          <w:rFonts w:hint="eastAsia" w:ascii="宋体" w:hAnsi="宋体" w:eastAsia="宋体" w:cs="宋体"/>
          <w:sz w:val="21"/>
          <w:szCs w:val="21"/>
        </w:rPr>
        <w:t>1</w:t>
      </w:r>
      <w:r>
        <w:rPr>
          <w:rFonts w:hint="eastAsia" w:ascii="宋体" w:hAnsi="宋体" w:eastAsia="宋体" w:cs="宋体"/>
          <w:sz w:val="21"/>
          <w:szCs w:val="21"/>
        </w:rPr>
        <w:t>8题“工人新村”等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紧扣了时代脉搏，注重历史解释、史料实证、家国情怀多种历史学科素养，强调砥砺奋进的先进文化，体现了社会主义核心价值观个人、国家、社会三个层面的引领作用，具有当时和当代价值。</w:t>
      </w:r>
    </w:p>
    <w:p>
      <w:pPr>
        <w:spacing w:line="48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高考改革命题注意以统编教材为依托，注重学生的学习和生活实际，体现了人文情怀；手段上依赖呈现多维度、新角度、多样化的素材，强调体验性和情境化，精心选取史料，考查学生必备知识的同时，对历史学科素养、学科能力及解决问题的能力都进行了考查，思维度渐趋增加，灵活性、创新性、综合性、应用性不断增强，历史视野更加开阔，更能体现高考的选拔性及立德树人的教育功能。</w:t>
      </w:r>
    </w:p>
    <w:p>
      <w:pPr>
        <w:spacing w:line="480" w:lineRule="auto"/>
        <w:ind w:firstLine="420" w:firstLineChars="200"/>
        <w:rPr>
          <w:rFonts w:hint="eastAsia" w:ascii="宋体" w:hAnsi="宋体" w:eastAsia="宋体" w:cs="宋体"/>
          <w:sz w:val="21"/>
          <w:szCs w:val="2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-464820</wp:posOffset>
          </wp:positionH>
          <wp:positionV relativeFrom="paragraph">
            <wp:posOffset>-95250</wp:posOffset>
          </wp:positionV>
          <wp:extent cx="6132195" cy="471805"/>
          <wp:effectExtent l="0" t="0" r="1905" b="4445"/>
          <wp:wrapNone/>
          <wp:docPr id="4" name="图片 4" descr="yeme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yemei11"/>
                  <pic:cNvPicPr>
                    <a:picLocks noChangeAspect="1"/>
                  </pic:cNvPicPr>
                </pic:nvPicPr>
                <pic:blipFill>
                  <a:blip r:embed="rId1"/>
                  <a:stretch>
                    <a:fillRect/>
                  </a:stretch>
                </pic:blipFill>
                <pic:spPr>
                  <a:xfrm>
                    <a:off x="0" y="0"/>
                    <a:ext cx="6132195" cy="4718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2NjEzYTJjYmRhMWY5Mjc2OTAyYTc5Y2JiYzA3MzIifQ=="/>
  </w:docVars>
  <w:rsids>
    <w:rsidRoot w:val="00C660F6"/>
    <w:rsid w:val="00024FFB"/>
    <w:rsid w:val="00050760"/>
    <w:rsid w:val="00081A57"/>
    <w:rsid w:val="001076ED"/>
    <w:rsid w:val="001F2D4F"/>
    <w:rsid w:val="00227B66"/>
    <w:rsid w:val="003D5F71"/>
    <w:rsid w:val="005506FB"/>
    <w:rsid w:val="005565DC"/>
    <w:rsid w:val="00577DB0"/>
    <w:rsid w:val="0061055D"/>
    <w:rsid w:val="008941A7"/>
    <w:rsid w:val="009908B7"/>
    <w:rsid w:val="009C5A06"/>
    <w:rsid w:val="009E46A0"/>
    <w:rsid w:val="00A00AC5"/>
    <w:rsid w:val="00A35514"/>
    <w:rsid w:val="00B668B1"/>
    <w:rsid w:val="00C4357A"/>
    <w:rsid w:val="00C660F6"/>
    <w:rsid w:val="00CE179A"/>
    <w:rsid w:val="00E313B3"/>
    <w:rsid w:val="00E521D1"/>
    <w:rsid w:val="00EA59C2"/>
    <w:rsid w:val="00F35C12"/>
    <w:rsid w:val="08FB2C0B"/>
    <w:rsid w:val="1D4C6714"/>
    <w:rsid w:val="1E6E4153"/>
    <w:rsid w:val="3A695377"/>
    <w:rsid w:val="48455675"/>
    <w:rsid w:val="496833C9"/>
    <w:rsid w:val="4D005FE7"/>
    <w:rsid w:val="56C81A04"/>
    <w:rsid w:val="578B210A"/>
    <w:rsid w:val="631423B5"/>
    <w:rsid w:val="6B947BF6"/>
    <w:rsid w:val="70F74EAF"/>
    <w:rsid w:val="78B47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1843</Words>
  <Characters>1895</Characters>
  <Lines>11</Lines>
  <Paragraphs>3</Paragraphs>
  <TotalTime>2</TotalTime>
  <ScaleCrop>false</ScaleCrop>
  <LinksUpToDate>false</LinksUpToDate>
  <CharactersWithSpaces>1895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2022-11-29T05:11:00Z</dcterms:created>
  <dc:creator>zfy3258</dc:creator>
  <cp:lastModifiedBy>zujuan</cp:lastModifiedBy>
  <dcterms:modified xsi:type="dcterms:W3CDTF">2022-12-21T06:44:30Z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5DC02B23E27D4BCBB97F5F1F9DD571BE</vt:lpwstr>
  </property>
</Properties>
</file>